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F4B" w:rsidRDefault="00277F4B" w:rsidP="00277F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F4B" w:rsidRDefault="00277F4B" w:rsidP="00277F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233C0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277F4B" w:rsidRPr="00E233C0" w:rsidRDefault="00277F4B" w:rsidP="00277F4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ПРЕДСЕДАТЕЛ:</w:t>
      </w:r>
    </w:p>
    <w:p w:rsidR="00277F4B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Росен Карадимов</w:t>
      </w: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ЗАМ.-ПРЕДСЕДАТЕЛ:</w:t>
      </w:r>
    </w:p>
    <w:p w:rsidR="00277F4B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Радомир Чолаков</w:t>
      </w: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42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33C0">
        <w:rPr>
          <w:rFonts w:ascii="Times New Roman" w:eastAsia="Calibri" w:hAnsi="Times New Roman" w:cs="Times New Roman"/>
          <w:b/>
          <w:sz w:val="24"/>
          <w:szCs w:val="24"/>
        </w:rPr>
        <w:t>ЧЛЕНОВЕ:</w:t>
      </w:r>
    </w:p>
    <w:p w:rsidR="00277F4B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Валерия Герова</w:t>
      </w:r>
    </w:p>
    <w:p w:rsidR="00277F4B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Емилия Колева</w:t>
      </w:r>
    </w:p>
    <w:p w:rsidR="00277F4B" w:rsidRPr="00E233C0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Димитър Данаилов</w:t>
      </w:r>
    </w:p>
    <w:p w:rsidR="00277F4B" w:rsidRPr="00E233C0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Жельо Бойчев</w:t>
      </w:r>
    </w:p>
    <w:p w:rsidR="00277F4B" w:rsidRPr="00E233C0" w:rsidRDefault="00277F4B" w:rsidP="00277F4B">
      <w:pPr>
        <w:spacing w:after="0" w:line="240" w:lineRule="auto"/>
        <w:ind w:left="-142" w:right="-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>Мирослава Христова</w:t>
      </w:r>
    </w:p>
    <w:p w:rsidR="00277F4B" w:rsidRDefault="00277F4B" w:rsidP="00277F4B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eastAsia="Calibri" w:hAnsi="Times New Roman" w:cs="Times New Roman"/>
          <w:sz w:val="24"/>
          <w:szCs w:val="24"/>
        </w:rPr>
        <w:t>23</w:t>
      </w:r>
      <w:r w:rsidRPr="00E233C0">
        <w:rPr>
          <w:rFonts w:ascii="Times New Roman" w:eastAsia="Calibri" w:hAnsi="Times New Roman" w:cs="Times New Roman"/>
          <w:sz w:val="24"/>
          <w:szCs w:val="24"/>
        </w:rPr>
        <w:t xml:space="preserve">.04.2026 г., докладна записка </w:t>
      </w:r>
      <w:r w:rsidRPr="00A17824">
        <w:rPr>
          <w:rFonts w:ascii="Times New Roman" w:eastAsia="Calibri" w:hAnsi="Times New Roman" w:cs="Times New Roman"/>
          <w:sz w:val="24"/>
          <w:szCs w:val="24"/>
        </w:rPr>
        <w:t>по преписки №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96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>
        <w:rPr>
          <w:rFonts w:ascii="Times New Roman" w:eastAsia="Calibri" w:hAnsi="Times New Roman" w:cs="Times New Roman"/>
          <w:sz w:val="24"/>
          <w:szCs w:val="24"/>
        </w:rPr>
        <w:t>314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г.,  докладвана от наблюдаващия проучванията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Данаилов.</w:t>
      </w: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На основание чл. 213 от ГПК, във връзка с чл. 144 от АПК и чл. 214 от ЗОП, Комисия за защита на конкуренцията</w:t>
      </w: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A17824" w:rsidRDefault="00277F4B" w:rsidP="00277F4B">
      <w:pPr>
        <w:spacing w:after="0" w:line="240" w:lineRule="auto"/>
        <w:ind w:left="-426" w:right="-142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Обединява преписки №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96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 и № КЗК-</w:t>
      </w:r>
      <w:r>
        <w:rPr>
          <w:rFonts w:ascii="Times New Roman" w:eastAsia="Calibri" w:hAnsi="Times New Roman" w:cs="Times New Roman"/>
          <w:sz w:val="24"/>
          <w:szCs w:val="24"/>
        </w:rPr>
        <w:t>314</w:t>
      </w:r>
      <w:r w:rsidRPr="00A17824">
        <w:rPr>
          <w:rFonts w:ascii="Times New Roman" w:eastAsia="Calibri" w:hAnsi="Times New Roman" w:cs="Times New Roman"/>
          <w:sz w:val="24"/>
          <w:szCs w:val="24"/>
        </w:rPr>
        <w:t>/2026 г., в едно общо производство, което се води под № КЗК-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96</w:t>
      </w:r>
      <w:r w:rsidRPr="00A17824">
        <w:rPr>
          <w:rFonts w:ascii="Times New Roman" w:eastAsia="Calibri" w:hAnsi="Times New Roman" w:cs="Times New Roman"/>
          <w:sz w:val="24"/>
          <w:szCs w:val="24"/>
        </w:rPr>
        <w:t>/</w:t>
      </w:r>
      <w:r>
        <w:rPr>
          <w:rFonts w:ascii="Times New Roman" w:eastAsia="Calibri" w:hAnsi="Times New Roman" w:cs="Times New Roman"/>
          <w:sz w:val="24"/>
          <w:szCs w:val="24"/>
        </w:rPr>
        <w:t>314</w:t>
      </w:r>
      <w:bookmarkStart w:id="0" w:name="_GoBack"/>
      <w:bookmarkEnd w:id="0"/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/2026 г. с наблюдаващ проучването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Pr="00A17824">
        <w:rPr>
          <w:rFonts w:ascii="Times New Roman" w:eastAsia="Calibri" w:hAnsi="Times New Roman" w:cs="Times New Roman"/>
          <w:sz w:val="24"/>
          <w:szCs w:val="24"/>
        </w:rPr>
        <w:t xml:space="preserve">на КЗК </w:t>
      </w:r>
      <w:r>
        <w:rPr>
          <w:rFonts w:ascii="Times New Roman" w:eastAsia="Calibri" w:hAnsi="Times New Roman" w:cs="Times New Roman"/>
          <w:sz w:val="24"/>
          <w:szCs w:val="24"/>
        </w:rPr>
        <w:t>Димитър Данаилов.</w:t>
      </w:r>
    </w:p>
    <w:p w:rsidR="00277F4B" w:rsidRPr="00A17824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40" w:lineRule="auto"/>
        <w:ind w:left="-426"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7824">
        <w:rPr>
          <w:rFonts w:ascii="Times New Roman" w:eastAsia="Calibri" w:hAnsi="Times New Roman" w:cs="Times New Roman"/>
          <w:sz w:val="24"/>
          <w:szCs w:val="24"/>
        </w:rPr>
        <w:t>Гласували „за“ 7</w:t>
      </w:r>
    </w:p>
    <w:p w:rsidR="00277F4B" w:rsidRPr="00E233C0" w:rsidRDefault="00277F4B" w:rsidP="00277F4B">
      <w:pPr>
        <w:spacing w:after="0" w:line="276" w:lineRule="auto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77F4B" w:rsidRPr="00E233C0" w:rsidRDefault="00277F4B" w:rsidP="00277F4B">
      <w:pPr>
        <w:spacing w:after="0" w:line="276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4B" w:rsidRDefault="00277F4B" w:rsidP="00277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(Росен Карадимов)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</w:p>
    <w:p w:rsidR="00277F4B" w:rsidRDefault="00277F4B" w:rsidP="00277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4B" w:rsidRPr="00E233C0" w:rsidRDefault="00277F4B" w:rsidP="00277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77F4B" w:rsidRPr="00E233C0" w:rsidRDefault="00277F4B" w:rsidP="00277F4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4B" w:rsidRDefault="00277F4B" w:rsidP="00277F4B">
      <w:pPr>
        <w:spacing w:after="0" w:line="276" w:lineRule="auto"/>
        <w:ind w:firstLine="708"/>
        <w:jc w:val="both"/>
      </w:pP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E233C0">
        <w:rPr>
          <w:rFonts w:ascii="Times New Roman" w:hAnsi="Times New Roman" w:cs="Times New Roman"/>
          <w:sz w:val="24"/>
          <w:szCs w:val="24"/>
        </w:rPr>
        <w:tab/>
      </w:r>
      <w:r w:rsidRPr="00E233C0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277F4B" w:rsidRDefault="00277F4B" w:rsidP="00277F4B"/>
    <w:p w:rsidR="00277F4B" w:rsidRDefault="00277F4B" w:rsidP="00277F4B"/>
    <w:p w:rsidR="00277F4B" w:rsidRDefault="00277F4B" w:rsidP="00277F4B"/>
    <w:p w:rsidR="0032562F" w:rsidRDefault="0032562F"/>
    <w:sectPr w:rsidR="0032562F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F4B"/>
    <w:rsid w:val="00277F4B"/>
    <w:rsid w:val="0032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83A0"/>
  <w15:chartTrackingRefBased/>
  <w15:docId w15:val="{DB30D3D7-2454-499A-A30C-E173D4783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F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2026-04-29T08:02:00Z</dcterms:created>
  <dcterms:modified xsi:type="dcterms:W3CDTF">2026-04-29T08:05:00Z</dcterms:modified>
</cp:coreProperties>
</file>